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QUALITY, SAFETY &amp; PROCESS IMPROVEMENT</w:t>
            </w:r>
          </w:p>
        </w:tc>
      </w:tr>
    </w:tbl>
    <w:p>
      <w:pPr>
        <w:pStyle w:val="Title"/>
      </w:pPr>
      <w:r>
        <w:rPr>
          <w:b/>
        </w:rPr>
        <w:t>Patient Experience Rounding Checklist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Support consistent, respectful rounding observations and follow-up.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Introduce yourself and explain the purpose of the interaction.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Observe communication, responsiveness, privacy, and environment respectfully.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Ask open-ended questions without leading the response.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Capture themes rather than identifiable clinical details in this tool.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Escalate immediate concerns through the appropriate organizational process.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Close the loop on issues that require follow-up.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40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