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Leadership Communication Planner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Match the message, audience, channel, timing, and feedback loop to the situation.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23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